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46" w:rsidRDefault="00564846" w:rsidP="00564846">
      <w:pPr>
        <w:jc w:val="center"/>
        <w:rPr>
          <w:b/>
          <w:bCs/>
          <w:i/>
          <w:sz w:val="32"/>
          <w:szCs w:val="32"/>
        </w:rPr>
      </w:pPr>
      <w:r w:rsidRPr="00564846">
        <w:rPr>
          <w:b/>
          <w:bCs/>
          <w:i/>
          <w:sz w:val="32"/>
          <w:szCs w:val="32"/>
        </w:rPr>
        <w:t>ZAPROSZENIE DO UDZIAŁU W KONKURSIE</w:t>
      </w:r>
    </w:p>
    <w:p w:rsidR="00564846" w:rsidRDefault="00564846" w:rsidP="00564846">
      <w:pPr>
        <w:jc w:val="center"/>
        <w:rPr>
          <w:b/>
          <w:bCs/>
          <w:i/>
          <w:sz w:val="32"/>
          <w:szCs w:val="32"/>
        </w:rPr>
      </w:pPr>
    </w:p>
    <w:p w:rsidR="00564846" w:rsidRPr="00564846" w:rsidRDefault="00564846" w:rsidP="00564846">
      <w:pPr>
        <w:jc w:val="center"/>
        <w:rPr>
          <w:b/>
          <w:bCs/>
          <w:i/>
          <w:sz w:val="32"/>
          <w:szCs w:val="32"/>
        </w:rPr>
      </w:pPr>
    </w:p>
    <w:p w:rsidR="006105EE" w:rsidRPr="00564846" w:rsidRDefault="00564846" w:rsidP="00564846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638300" cy="1638300"/>
            <wp:effectExtent l="19050" t="0" r="0" b="0"/>
            <wp:wrapSquare wrapText="bothSides"/>
            <wp:docPr id="2" name="Obraz 2" descr="C:\Users\Maciek\Downloads\imag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ek\Downloads\image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2F2F">
        <w:rPr>
          <w:b/>
          <w:bCs/>
        </w:rPr>
        <w:t>SZANOWNI PAŃSTWO</w:t>
      </w:r>
    </w:p>
    <w:p w:rsidR="00B52F2F" w:rsidRDefault="00B52F2F" w:rsidP="00D362BB">
      <w:pPr>
        <w:jc w:val="center"/>
        <w:rPr>
          <w:b/>
          <w:bCs/>
        </w:rPr>
      </w:pPr>
      <w:r>
        <w:rPr>
          <w:b/>
          <w:bCs/>
        </w:rPr>
        <w:t>DYREKTORZY ORAZ NAUCZYCIELE MATEMATYKI</w:t>
      </w:r>
    </w:p>
    <w:p w:rsidR="00B52F2F" w:rsidRDefault="00B52F2F" w:rsidP="00AA62BD"/>
    <w:p w:rsidR="00B52F2F" w:rsidRDefault="00B52F2F" w:rsidP="00D362BB">
      <w:pPr>
        <w:jc w:val="center"/>
      </w:pPr>
      <w:r>
        <w:t xml:space="preserve">Zapraszamy </w:t>
      </w:r>
      <w:r w:rsidR="006105EE">
        <w:t xml:space="preserve">Państwa </w:t>
      </w:r>
      <w:r w:rsidR="007E6CCA">
        <w:t xml:space="preserve">uczniów </w:t>
      </w:r>
      <w:r>
        <w:t>do udziału w gminn</w:t>
      </w:r>
      <w:r w:rsidR="007E6CCA">
        <w:t xml:space="preserve">ym konkursie </w:t>
      </w:r>
      <w:r w:rsidR="00433C4E">
        <w:t>matematycznym</w:t>
      </w:r>
    </w:p>
    <w:p w:rsidR="00B52F2F" w:rsidRDefault="00433C4E" w:rsidP="00D362B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MŁODY EKONOMISTA 2020</w:t>
      </w:r>
    </w:p>
    <w:p w:rsidR="00564846" w:rsidRDefault="00B77375" w:rsidP="00AA62BD">
      <w:pPr>
        <w:jc w:val="center"/>
        <w:rPr>
          <w:bCs/>
          <w:iCs/>
        </w:rPr>
      </w:pPr>
      <w:r>
        <w:rPr>
          <w:bCs/>
          <w:iCs/>
        </w:rPr>
        <w:t>o</w:t>
      </w:r>
      <w:r w:rsidRPr="00B77375">
        <w:rPr>
          <w:bCs/>
          <w:iCs/>
        </w:rPr>
        <w:t>rganizowanym w r</w:t>
      </w:r>
      <w:r w:rsidR="00564846">
        <w:rPr>
          <w:bCs/>
          <w:iCs/>
        </w:rPr>
        <w:t>amach realizacji projektu</w:t>
      </w:r>
    </w:p>
    <w:p w:rsidR="00B52F2F" w:rsidRDefault="00B77375" w:rsidP="00AA62BD">
      <w:pPr>
        <w:jc w:val="center"/>
        <w:rPr>
          <w:bCs/>
          <w:i/>
          <w:iCs/>
        </w:rPr>
      </w:pPr>
      <w:r w:rsidRPr="00433C4E">
        <w:rPr>
          <w:b/>
          <w:bCs/>
          <w:i/>
          <w:iCs/>
        </w:rPr>
        <w:t>„</w:t>
      </w:r>
      <w:r w:rsidR="00433C4E" w:rsidRPr="00433C4E">
        <w:rPr>
          <w:b/>
          <w:bCs/>
          <w:i/>
          <w:iCs/>
        </w:rPr>
        <w:t>Polski ZŁOTY ma sto lat</w:t>
      </w:r>
      <w:r w:rsidR="00433C4E">
        <w:rPr>
          <w:b/>
          <w:bCs/>
          <w:i/>
          <w:iCs/>
        </w:rPr>
        <w:t>!</w:t>
      </w:r>
      <w:r w:rsidR="00433C4E" w:rsidRPr="00433C4E">
        <w:rPr>
          <w:b/>
          <w:bCs/>
          <w:i/>
          <w:iCs/>
        </w:rPr>
        <w:t>”</w:t>
      </w:r>
      <w:r w:rsidRPr="00433C4E">
        <w:rPr>
          <w:bCs/>
          <w:i/>
          <w:iCs/>
        </w:rPr>
        <w:t>.</w:t>
      </w:r>
    </w:p>
    <w:p w:rsidR="00564846" w:rsidRDefault="00564846" w:rsidP="00AA62BD">
      <w:pPr>
        <w:jc w:val="center"/>
        <w:rPr>
          <w:bCs/>
          <w:i/>
          <w:iCs/>
        </w:rPr>
      </w:pPr>
    </w:p>
    <w:p w:rsidR="00564846" w:rsidRPr="00433C4E" w:rsidRDefault="00564846" w:rsidP="00AA62BD">
      <w:pPr>
        <w:jc w:val="center"/>
        <w:rPr>
          <w:bCs/>
          <w:i/>
          <w:iCs/>
        </w:rPr>
      </w:pPr>
    </w:p>
    <w:p w:rsidR="00564846" w:rsidRDefault="00B52F2F" w:rsidP="00564846">
      <w:pPr>
        <w:ind w:firstLine="360"/>
        <w:rPr>
          <w:b/>
          <w:bCs/>
        </w:rPr>
      </w:pPr>
      <w:r>
        <w:rPr>
          <w:b/>
          <w:bCs/>
        </w:rPr>
        <w:t>Regulamin konkursu:</w:t>
      </w:r>
    </w:p>
    <w:p w:rsidR="00B52F2F" w:rsidRPr="00D8609A" w:rsidRDefault="00B52F2F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 xml:space="preserve">Konkurs przeznaczony jest dla </w:t>
      </w:r>
      <w:r w:rsidR="00433C4E">
        <w:rPr>
          <w:b/>
          <w:bCs/>
          <w:u w:val="single"/>
        </w:rPr>
        <w:t xml:space="preserve">uczniów klas piątych i </w:t>
      </w:r>
      <w:r w:rsidRPr="00D8609A">
        <w:rPr>
          <w:b/>
          <w:bCs/>
          <w:u w:val="single"/>
        </w:rPr>
        <w:t>szóstych</w:t>
      </w:r>
      <w:r w:rsidR="00B77375">
        <w:rPr>
          <w:b/>
          <w:bCs/>
          <w:u w:val="single"/>
        </w:rPr>
        <w:t xml:space="preserve"> szkół podstawowych </w:t>
      </w:r>
      <w:r w:rsidRPr="00D8609A">
        <w:rPr>
          <w:b/>
          <w:bCs/>
          <w:u w:val="single"/>
        </w:rPr>
        <w:t xml:space="preserve"> z terenu gminy Tryńcza.</w:t>
      </w:r>
    </w:p>
    <w:p w:rsidR="00B52F2F" w:rsidRDefault="00B52F2F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Cele konkursu:</w:t>
      </w:r>
    </w:p>
    <w:p w:rsidR="00B52F2F" w:rsidRDefault="00B52F2F">
      <w:r>
        <w:tab/>
        <w:t>-upowszechnianie wiedzy ekonomicznej wśród uczniów szkół podstawowych,</w:t>
      </w:r>
    </w:p>
    <w:p w:rsidR="00B52F2F" w:rsidRDefault="00B52F2F">
      <w:r>
        <w:tab/>
        <w:t>-przygotowanie uczniów do dobrego zarządzania swoimi zasobami finansowymi,</w:t>
      </w:r>
    </w:p>
    <w:p w:rsidR="00B52F2F" w:rsidRDefault="00B52F2F">
      <w:r>
        <w:tab/>
        <w:t>-rozwijanie uzdolnień matematycznych uczniów,</w:t>
      </w:r>
    </w:p>
    <w:p w:rsidR="00B77375" w:rsidRDefault="00B77375">
      <w:r>
        <w:tab/>
        <w:t xml:space="preserve">-kształcenie zdolności logicznego myślenia, planowania, wnioskowania, </w:t>
      </w:r>
      <w:r w:rsidR="00FB2943">
        <w:t>uogólniania,</w:t>
      </w:r>
    </w:p>
    <w:p w:rsidR="00B52F2F" w:rsidRDefault="00B52F2F">
      <w:r>
        <w:tab/>
        <w:t>-inspirowanie do skutecznego funkcjonowania w społeczeństwie.</w:t>
      </w:r>
    </w:p>
    <w:p w:rsidR="00B52F2F" w:rsidRDefault="00B52F2F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Miejsce konkursu: </w:t>
      </w:r>
      <w:r w:rsidR="005D3281">
        <w:rPr>
          <w:b/>
          <w:bCs/>
        </w:rPr>
        <w:t>Szkoła Podstawowa</w:t>
      </w:r>
      <w:r w:rsidR="00FB2943">
        <w:rPr>
          <w:b/>
          <w:bCs/>
        </w:rPr>
        <w:t xml:space="preserve"> w Gniewczynie Łańcuckiej</w:t>
      </w:r>
      <w:r w:rsidR="002F4987">
        <w:rPr>
          <w:b/>
          <w:bCs/>
        </w:rPr>
        <w:t>.</w:t>
      </w:r>
    </w:p>
    <w:p w:rsidR="00B52F2F" w:rsidRDefault="00B52F2F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Termin konkursu: </w:t>
      </w:r>
      <w:r w:rsidR="00962DBB" w:rsidRPr="00DC1433">
        <w:rPr>
          <w:b/>
          <w:bCs/>
          <w:u w:val="single"/>
        </w:rPr>
        <w:t>13</w:t>
      </w:r>
      <w:r w:rsidR="00DC1433" w:rsidRPr="00DC1433">
        <w:rPr>
          <w:b/>
          <w:bCs/>
          <w:u w:val="single"/>
        </w:rPr>
        <w:t>.02.</w:t>
      </w:r>
      <w:r w:rsidRPr="00DC1433">
        <w:rPr>
          <w:b/>
          <w:bCs/>
          <w:u w:val="single"/>
        </w:rPr>
        <w:t>20</w:t>
      </w:r>
      <w:r w:rsidR="00962DBB" w:rsidRPr="00DC1433">
        <w:rPr>
          <w:b/>
          <w:bCs/>
          <w:u w:val="single"/>
        </w:rPr>
        <w:t>20</w:t>
      </w:r>
      <w:r w:rsidRPr="00DC1433">
        <w:rPr>
          <w:b/>
          <w:bCs/>
          <w:u w:val="single"/>
        </w:rPr>
        <w:t>r.</w:t>
      </w:r>
      <w:r>
        <w:rPr>
          <w:b/>
          <w:bCs/>
        </w:rPr>
        <w:t xml:space="preserve"> (</w:t>
      </w:r>
      <w:r w:rsidR="0004383B">
        <w:rPr>
          <w:b/>
          <w:bCs/>
        </w:rPr>
        <w:t>czwartek</w:t>
      </w:r>
      <w:r>
        <w:rPr>
          <w:b/>
          <w:bCs/>
        </w:rPr>
        <w:t>), godz.</w:t>
      </w:r>
      <w:r w:rsidR="007E6CCA">
        <w:rPr>
          <w:b/>
          <w:bCs/>
        </w:rPr>
        <w:t xml:space="preserve"> </w:t>
      </w:r>
      <w:r w:rsidR="00962DBB">
        <w:rPr>
          <w:b/>
          <w:bCs/>
        </w:rPr>
        <w:t>11</w:t>
      </w:r>
      <w:r>
        <w:rPr>
          <w:b/>
          <w:bCs/>
        </w:rPr>
        <w:t>.00.</w:t>
      </w:r>
    </w:p>
    <w:p w:rsidR="00B52F2F" w:rsidRDefault="00B52F2F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Zasady:</w:t>
      </w:r>
    </w:p>
    <w:p w:rsidR="00B52F2F" w:rsidRDefault="00B52F2F" w:rsidP="00481413">
      <w:pPr>
        <w:numPr>
          <w:ilvl w:val="0"/>
          <w:numId w:val="2"/>
        </w:numPr>
      </w:pPr>
      <w:r>
        <w:t>Konkurs przeprowadza</w:t>
      </w:r>
      <w:r w:rsidR="00FB2943">
        <w:t xml:space="preserve"> się na dwóch poziomach ( kl. V i </w:t>
      </w:r>
      <w:r>
        <w:t xml:space="preserve">VI </w:t>
      </w:r>
      <w:r w:rsidR="00962DBB">
        <w:t>)</w:t>
      </w:r>
      <w:r>
        <w:t>.</w:t>
      </w:r>
    </w:p>
    <w:p w:rsidR="00B52F2F" w:rsidRDefault="00B52F2F">
      <w:pPr>
        <w:numPr>
          <w:ilvl w:val="0"/>
          <w:numId w:val="2"/>
        </w:numPr>
        <w:rPr>
          <w:b/>
          <w:bCs/>
        </w:rPr>
      </w:pPr>
      <w:r>
        <w:t>Na zgłoszenia</w:t>
      </w:r>
      <w:r w:rsidR="00481413">
        <w:t xml:space="preserve"> (imię i nazwisko uczestnika, klasa</w:t>
      </w:r>
      <w:r w:rsidR="00DC1433">
        <w:t>, szkoła, imię i nazwisko opiekuna</w:t>
      </w:r>
      <w:r w:rsidR="00481413">
        <w:t>)</w:t>
      </w:r>
      <w:r>
        <w:t xml:space="preserve"> czekamy do </w:t>
      </w:r>
      <w:r w:rsidR="00DC1433">
        <w:rPr>
          <w:b/>
          <w:bCs/>
        </w:rPr>
        <w:t xml:space="preserve"> 10</w:t>
      </w:r>
      <w:r w:rsidR="00481413">
        <w:rPr>
          <w:b/>
          <w:bCs/>
        </w:rPr>
        <w:t xml:space="preserve"> </w:t>
      </w:r>
      <w:r w:rsidR="00DC1433">
        <w:rPr>
          <w:b/>
          <w:bCs/>
        </w:rPr>
        <w:t>stycznia</w:t>
      </w:r>
      <w:r w:rsidR="00481413">
        <w:rPr>
          <w:b/>
          <w:bCs/>
        </w:rPr>
        <w:t xml:space="preserve"> 20</w:t>
      </w:r>
      <w:r w:rsidR="00DC1433">
        <w:rPr>
          <w:b/>
          <w:bCs/>
        </w:rPr>
        <w:t>20</w:t>
      </w:r>
      <w:r>
        <w:rPr>
          <w:b/>
          <w:bCs/>
        </w:rPr>
        <w:t>r.</w:t>
      </w:r>
      <w:r w:rsidR="00481413">
        <w:rPr>
          <w:b/>
          <w:bCs/>
        </w:rPr>
        <w:t xml:space="preserve"> </w:t>
      </w:r>
    </w:p>
    <w:p w:rsidR="00B52F2F" w:rsidRDefault="007E6CCA" w:rsidP="007E6CCA">
      <w:pPr>
        <w:ind w:left="1429"/>
      </w:pPr>
      <w:r>
        <w:t xml:space="preserve">Należy </w:t>
      </w:r>
      <w:r w:rsidR="00B52F2F">
        <w:t xml:space="preserve"> je przesłać na adres e-mail: </w:t>
      </w:r>
      <w:hyperlink r:id="rId6" w:history="1">
        <w:r w:rsidR="00B52F2F" w:rsidRPr="007E6CCA">
          <w:rPr>
            <w:rStyle w:val="Hipercze"/>
            <w:color w:val="auto"/>
          </w:rPr>
          <w:t>olarzeczyca@wp.pl</w:t>
        </w:r>
      </w:hyperlink>
      <w:r>
        <w:t>.</w:t>
      </w:r>
    </w:p>
    <w:p w:rsidR="00B52F2F" w:rsidRDefault="00B52F2F">
      <w:pPr>
        <w:numPr>
          <w:ilvl w:val="0"/>
          <w:numId w:val="3"/>
        </w:numPr>
      </w:pPr>
      <w:r>
        <w:t>Opiekę nad uczniami podczas konkursu sprawują nauczyciele oddelegowani przez dyrektora szkoły, którzy jednocześnie wchodzą w skład Komisji Konkursowej.</w:t>
      </w:r>
    </w:p>
    <w:p w:rsidR="00B52F2F" w:rsidRDefault="00B52F2F">
      <w:pPr>
        <w:numPr>
          <w:ilvl w:val="0"/>
          <w:numId w:val="3"/>
        </w:numPr>
      </w:pPr>
      <w:r>
        <w:t>Podczas konkursu zabrania się korzystania z kalkulatorów i korektorów.</w:t>
      </w:r>
    </w:p>
    <w:p w:rsidR="00B52F2F" w:rsidRDefault="00B52F2F">
      <w:pPr>
        <w:numPr>
          <w:ilvl w:val="0"/>
          <w:numId w:val="3"/>
        </w:numPr>
      </w:pPr>
      <w:r>
        <w:t>Uczniowie otrzymają do rozwiązania 10 zadań (5 zadań zamkniętych i 5 zadań otwartych).</w:t>
      </w:r>
    </w:p>
    <w:p w:rsidR="00B52F2F" w:rsidRDefault="00B52F2F">
      <w:pPr>
        <w:numPr>
          <w:ilvl w:val="0"/>
          <w:numId w:val="3"/>
        </w:numPr>
      </w:pPr>
      <w:r>
        <w:t>Czas na rozwiązanie zadań wynosi 60 minut</w:t>
      </w:r>
      <w:r w:rsidR="00481413">
        <w:t>.</w:t>
      </w:r>
    </w:p>
    <w:p w:rsidR="00B52F2F" w:rsidRDefault="00B52F2F">
      <w:pPr>
        <w:numPr>
          <w:ilvl w:val="0"/>
          <w:numId w:val="3"/>
        </w:numPr>
      </w:pPr>
      <w:r>
        <w:t>Zwycięzcami konkursu zostają uczniowie, którzy uzyskają największą liczbę punktów na poszczególnych poziomach.</w:t>
      </w:r>
    </w:p>
    <w:p w:rsidR="003E3755" w:rsidRDefault="00481413">
      <w:pPr>
        <w:numPr>
          <w:ilvl w:val="0"/>
          <w:numId w:val="3"/>
        </w:numPr>
      </w:pPr>
      <w:r>
        <w:t>Wszyscy u</w:t>
      </w:r>
      <w:r w:rsidR="00B52F2F">
        <w:t>czestnicy konkursu</w:t>
      </w:r>
      <w:r>
        <w:t xml:space="preserve"> otrzymują dyplomy uczestnictwa i </w:t>
      </w:r>
      <w:r w:rsidR="003E3755">
        <w:t>drobne</w:t>
      </w:r>
      <w:r>
        <w:t xml:space="preserve"> upominki,</w:t>
      </w:r>
      <w:r w:rsidR="00B52F2F">
        <w:t xml:space="preserve"> </w:t>
      </w:r>
    </w:p>
    <w:p w:rsidR="00B52F2F" w:rsidRPr="00564846" w:rsidRDefault="00B52F2F" w:rsidP="00564846">
      <w:pPr>
        <w:ind w:left="1418"/>
        <w:rPr>
          <w:bCs/>
          <w:i/>
          <w:iCs/>
        </w:rPr>
      </w:pPr>
      <w:r>
        <w:t>a zwycięzcy dyplomy i nagrody</w:t>
      </w:r>
      <w:r w:rsidR="00481413">
        <w:t xml:space="preserve">,  które zostaną uroczyście wręczone </w:t>
      </w:r>
      <w:r w:rsidR="00DC22F2">
        <w:t xml:space="preserve"> w obecności </w:t>
      </w:r>
      <w:r w:rsidR="004C05BF">
        <w:t>opiekunów</w:t>
      </w:r>
      <w:r w:rsidR="00DC22F2">
        <w:t xml:space="preserve"> i zaproszonych rodziców</w:t>
      </w:r>
      <w:r w:rsidR="003E3755">
        <w:t>,</w:t>
      </w:r>
      <w:r w:rsidR="00DC22F2">
        <w:t xml:space="preserve"> </w:t>
      </w:r>
      <w:r w:rsidR="00481413">
        <w:t xml:space="preserve">podczas </w:t>
      </w:r>
      <w:r w:rsidR="00DC1433">
        <w:t xml:space="preserve">wystawy </w:t>
      </w:r>
      <w:r w:rsidR="00481413">
        <w:t>w</w:t>
      </w:r>
      <w:r w:rsidR="00DC1433">
        <w:t xml:space="preserve">ernisażowej </w:t>
      </w:r>
      <w:r w:rsidR="004C05BF">
        <w:t xml:space="preserve"> pod hasłem </w:t>
      </w:r>
      <w:r w:rsidR="004C05BF" w:rsidRPr="004C05BF">
        <w:rPr>
          <w:b/>
        </w:rPr>
        <w:t>”Urodziny polskiego złotego”</w:t>
      </w:r>
      <w:r w:rsidR="004C05BF">
        <w:t xml:space="preserve"> </w:t>
      </w:r>
      <w:r w:rsidR="00481413">
        <w:t>prezentując</w:t>
      </w:r>
      <w:r w:rsidR="00DC1433">
        <w:t>ej</w:t>
      </w:r>
      <w:r w:rsidR="00481413">
        <w:t xml:space="preserve">  efekty</w:t>
      </w:r>
      <w:r w:rsidR="004C05BF">
        <w:t xml:space="preserve">  działań i podsumowującej </w:t>
      </w:r>
      <w:r w:rsidR="00481413">
        <w:t xml:space="preserve"> projekt</w:t>
      </w:r>
      <w:r w:rsidR="00DC1433">
        <w:t xml:space="preserve"> </w:t>
      </w:r>
      <w:r w:rsidR="00DC1433" w:rsidRPr="00433C4E">
        <w:rPr>
          <w:b/>
          <w:bCs/>
          <w:i/>
          <w:iCs/>
        </w:rPr>
        <w:t>„Polski ZŁOTY ma sto lat</w:t>
      </w:r>
      <w:r w:rsidR="00DC1433">
        <w:rPr>
          <w:b/>
          <w:bCs/>
          <w:i/>
          <w:iCs/>
        </w:rPr>
        <w:t>!</w:t>
      </w:r>
      <w:r w:rsidR="00DC1433" w:rsidRPr="00433C4E">
        <w:rPr>
          <w:b/>
          <w:bCs/>
          <w:i/>
          <w:iCs/>
        </w:rPr>
        <w:t>”</w:t>
      </w:r>
      <w:r w:rsidR="002F4987">
        <w:rPr>
          <w:bCs/>
          <w:i/>
          <w:iCs/>
        </w:rPr>
        <w:t xml:space="preserve"> </w:t>
      </w:r>
      <w:r w:rsidR="004C05BF">
        <w:rPr>
          <w:bCs/>
          <w:i/>
          <w:iCs/>
        </w:rPr>
        <w:t>(marzec 2020)</w:t>
      </w:r>
      <w:r w:rsidR="002F4987">
        <w:rPr>
          <w:bCs/>
          <w:i/>
          <w:iCs/>
        </w:rPr>
        <w:t>.</w:t>
      </w:r>
    </w:p>
    <w:p w:rsidR="00B52F2F" w:rsidRDefault="00922635">
      <w:pPr>
        <w:rPr>
          <w:b/>
          <w:bCs/>
        </w:rPr>
      </w:pPr>
      <w:r>
        <w:rPr>
          <w:b/>
          <w:bCs/>
        </w:rPr>
        <w:t xml:space="preserve">      6.  </w:t>
      </w:r>
      <w:r w:rsidR="0068691C">
        <w:rPr>
          <w:b/>
          <w:bCs/>
        </w:rPr>
        <w:t>Wymagania konkursowe</w:t>
      </w:r>
      <w:r w:rsidR="00B52F2F">
        <w:rPr>
          <w:b/>
          <w:bCs/>
        </w:rPr>
        <w:t>:</w:t>
      </w:r>
    </w:p>
    <w:p w:rsidR="0068691C" w:rsidRDefault="00B52F2F" w:rsidP="0068691C">
      <w:r>
        <w:tab/>
      </w:r>
      <w:r w:rsidR="0068691C" w:rsidRPr="00F702EF">
        <w:t xml:space="preserve">Podstawa </w:t>
      </w:r>
      <w:r w:rsidR="0068691C">
        <w:t>programowa nauczania matematyki</w:t>
      </w:r>
      <w:r w:rsidR="006105EE">
        <w:t xml:space="preserve"> </w:t>
      </w:r>
    </w:p>
    <w:p w:rsidR="00B52F2F" w:rsidRDefault="0068691C" w:rsidP="0068691C">
      <w:r>
        <w:t xml:space="preserve">            </w:t>
      </w:r>
      <w:r w:rsidR="006105EE">
        <w:t xml:space="preserve">(stosownie do  </w:t>
      </w:r>
      <w:r>
        <w:t xml:space="preserve">wyróżnionych wcześniej </w:t>
      </w:r>
      <w:r w:rsidR="00B52F2F">
        <w:t>poziomów).</w:t>
      </w:r>
    </w:p>
    <w:p w:rsidR="0068691C" w:rsidRDefault="00B52F2F" w:rsidP="0068691C">
      <w:r>
        <w:tab/>
        <w:t>Ponadto</w:t>
      </w:r>
      <w:r w:rsidR="0068691C">
        <w:t xml:space="preserve"> zadania konkursowe mogą zawierać</w:t>
      </w:r>
      <w:r>
        <w:t xml:space="preserve"> podstawowe terminy ekonomiczne,</w:t>
      </w:r>
    </w:p>
    <w:p w:rsidR="0068691C" w:rsidRDefault="0068691C" w:rsidP="0068691C">
      <w:r>
        <w:t xml:space="preserve">           </w:t>
      </w:r>
      <w:r w:rsidR="00B52F2F">
        <w:t xml:space="preserve"> mog</w:t>
      </w:r>
      <w:r>
        <w:t xml:space="preserve">ą być związane z obrotem </w:t>
      </w:r>
      <w:r w:rsidR="00B52F2F">
        <w:t>pieniędzmi, wyborem ekonomicznym, inwestowaniem</w:t>
      </w:r>
    </w:p>
    <w:p w:rsidR="00B52F2F" w:rsidRDefault="0068691C" w:rsidP="0068691C">
      <w:r>
        <w:t xml:space="preserve">           </w:t>
      </w:r>
      <w:r w:rsidR="00B52F2F">
        <w:t xml:space="preserve"> i lokowaniem oszczędności</w:t>
      </w:r>
      <w:r w:rsidR="00353125">
        <w:t>.</w:t>
      </w:r>
      <w:r w:rsidR="00B52F2F">
        <w:t xml:space="preserve"> </w:t>
      </w:r>
    </w:p>
    <w:p w:rsidR="00962DBB" w:rsidRDefault="00962DBB" w:rsidP="00AA62BD">
      <w:pPr>
        <w:jc w:val="center"/>
      </w:pPr>
    </w:p>
    <w:p w:rsidR="00962DBB" w:rsidRDefault="00962DBB" w:rsidP="00AA62BD">
      <w:pPr>
        <w:jc w:val="center"/>
      </w:pPr>
    </w:p>
    <w:p w:rsidR="00AA62BD" w:rsidRDefault="00962DBB" w:rsidP="00564846">
      <w:pPr>
        <w:ind w:left="3545" w:firstLine="709"/>
        <w:jc w:val="right"/>
      </w:pPr>
      <w:r>
        <w:t>Organizator</w:t>
      </w:r>
      <w:r w:rsidR="00AA62BD">
        <w:t>:</w:t>
      </w:r>
      <w:r w:rsidR="003E3755">
        <w:t xml:space="preserve"> Jolanta Rzeczyca</w:t>
      </w:r>
    </w:p>
    <w:sectPr w:rsidR="00AA62BD" w:rsidSect="004335C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4383B"/>
    <w:rsid w:val="0004383B"/>
    <w:rsid w:val="000F3182"/>
    <w:rsid w:val="002F017F"/>
    <w:rsid w:val="002F4987"/>
    <w:rsid w:val="00353125"/>
    <w:rsid w:val="003D413C"/>
    <w:rsid w:val="003E3755"/>
    <w:rsid w:val="004335C0"/>
    <w:rsid w:val="00433C4E"/>
    <w:rsid w:val="00481413"/>
    <w:rsid w:val="004C05BF"/>
    <w:rsid w:val="00564846"/>
    <w:rsid w:val="005B347B"/>
    <w:rsid w:val="005D3281"/>
    <w:rsid w:val="005F4FB5"/>
    <w:rsid w:val="00601BAF"/>
    <w:rsid w:val="006105EE"/>
    <w:rsid w:val="0061164C"/>
    <w:rsid w:val="0068691C"/>
    <w:rsid w:val="00780A5F"/>
    <w:rsid w:val="007E6CCA"/>
    <w:rsid w:val="00922635"/>
    <w:rsid w:val="00962DBB"/>
    <w:rsid w:val="00995446"/>
    <w:rsid w:val="00A53784"/>
    <w:rsid w:val="00AA62BD"/>
    <w:rsid w:val="00B52F2F"/>
    <w:rsid w:val="00B77375"/>
    <w:rsid w:val="00CD4C06"/>
    <w:rsid w:val="00D362BB"/>
    <w:rsid w:val="00D8609A"/>
    <w:rsid w:val="00DC1433"/>
    <w:rsid w:val="00DC22F2"/>
    <w:rsid w:val="00DD361A"/>
    <w:rsid w:val="00FB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5C0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4335C0"/>
    <w:rPr>
      <w:rFonts w:ascii="Symbol" w:hAnsi="Symbol" w:cs="OpenSymbol"/>
    </w:rPr>
  </w:style>
  <w:style w:type="character" w:customStyle="1" w:styleId="WW8Num3z1">
    <w:name w:val="WW8Num3z1"/>
    <w:rsid w:val="004335C0"/>
    <w:rPr>
      <w:rFonts w:ascii="OpenSymbol" w:hAnsi="OpenSymbol" w:cs="OpenSymbol"/>
    </w:rPr>
  </w:style>
  <w:style w:type="character" w:customStyle="1" w:styleId="WW8Num4z0">
    <w:name w:val="WW8Num4z0"/>
    <w:rsid w:val="004335C0"/>
    <w:rPr>
      <w:rFonts w:ascii="Symbol" w:hAnsi="Symbol" w:cs="OpenSymbol"/>
    </w:rPr>
  </w:style>
  <w:style w:type="character" w:customStyle="1" w:styleId="WW8Num4z1">
    <w:name w:val="WW8Num4z1"/>
    <w:rsid w:val="004335C0"/>
    <w:rPr>
      <w:rFonts w:ascii="OpenSymbol" w:hAnsi="OpenSymbol" w:cs="OpenSymbol"/>
    </w:rPr>
  </w:style>
  <w:style w:type="character" w:customStyle="1" w:styleId="Absatz-Standardschriftart">
    <w:name w:val="Absatz-Standardschriftart"/>
    <w:rsid w:val="004335C0"/>
  </w:style>
  <w:style w:type="character" w:customStyle="1" w:styleId="WW-Absatz-Standardschriftart">
    <w:name w:val="WW-Absatz-Standardschriftart"/>
    <w:rsid w:val="004335C0"/>
  </w:style>
  <w:style w:type="character" w:customStyle="1" w:styleId="Znakinumeracji">
    <w:name w:val="Znaki numeracji"/>
    <w:rsid w:val="004335C0"/>
  </w:style>
  <w:style w:type="character" w:styleId="Hipercze">
    <w:name w:val="Hyperlink"/>
    <w:rsid w:val="004335C0"/>
    <w:rPr>
      <w:color w:val="000080"/>
      <w:u w:val="single"/>
    </w:rPr>
  </w:style>
  <w:style w:type="character" w:customStyle="1" w:styleId="Symbolewypunktowania">
    <w:name w:val="Symbole wypunktowania"/>
    <w:rsid w:val="004335C0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4335C0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4335C0"/>
    <w:pPr>
      <w:spacing w:after="120"/>
    </w:pPr>
  </w:style>
  <w:style w:type="paragraph" w:styleId="Lista">
    <w:name w:val="List"/>
    <w:basedOn w:val="Tekstpodstawowy"/>
    <w:rsid w:val="004335C0"/>
  </w:style>
  <w:style w:type="paragraph" w:customStyle="1" w:styleId="Podpis1">
    <w:name w:val="Podpis1"/>
    <w:basedOn w:val="Normalny"/>
    <w:rsid w:val="004335C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4335C0"/>
    <w:pPr>
      <w:suppressLineNumbers/>
    </w:pPr>
  </w:style>
  <w:style w:type="paragraph" w:styleId="Listapunktowana2">
    <w:name w:val="List Bullet 2"/>
    <w:basedOn w:val="Normalny"/>
    <w:autoRedefine/>
    <w:rsid w:val="0068691C"/>
    <w:pPr>
      <w:widowControl/>
      <w:suppressAutoHyphens w:val="0"/>
    </w:pPr>
    <w:rPr>
      <w:rFonts w:eastAsia="Calibri" w:cs="Times New Roman"/>
      <w:kern w:val="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41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41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arzeczyca@w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Administrator</cp:lastModifiedBy>
  <cp:revision>2</cp:revision>
  <cp:lastPrinted>2019-12-08T15:00:00Z</cp:lastPrinted>
  <dcterms:created xsi:type="dcterms:W3CDTF">2019-12-15T18:28:00Z</dcterms:created>
  <dcterms:modified xsi:type="dcterms:W3CDTF">2019-12-15T18:28:00Z</dcterms:modified>
</cp:coreProperties>
</file>